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hAnsi="BIZ UDPゴシック" w:cs="UD デジタル 教科書体 NP-R"/>
          <w:b/>
          <w:szCs w:val="24"/>
        </w:rPr>
      </w:pPr>
      <w:r>
        <w:rPr>
          <w:rFonts w:hAnsi="BIZ UDPゴシック" w:cs="UD デジタル 教科書体 NP-R"/>
          <w:b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posOffset>5514975</wp:posOffset>
                </wp:positionH>
                <wp:positionV relativeFrom="paragraph">
                  <wp:posOffset>-285750</wp:posOffset>
                </wp:positionV>
                <wp:extent cx="1212850" cy="1404620"/>
                <wp:effectExtent l="0" t="0" r="6350" b="38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BIZ UDゴシック" w:eastAsia="BIZ UDゴシック" w:hAnsi="BIZ UDゴシック"/>
                                <w:sz w:val="22"/>
                                <w:szCs w:val="20"/>
                              </w:rPr>
                            </w:pPr>
                            <w:bookmarkStart w:id="0" w:name="_GoBack"/>
                            <w:r>
                              <w:rPr>
                                <w:rFonts w:ascii="BIZ UDゴシック" w:eastAsia="BIZ UDゴシック" w:hAnsi="BIZ UDゴシック" w:hint="eastAsia"/>
                                <w:sz w:val="22"/>
                                <w:szCs w:val="20"/>
                              </w:rPr>
                              <w:t>ワーク４　メモ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4.25pt;margin-top:-22.5pt;width:95.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TqTPwIAAC8EAAAOAAAAZHJzL2Uyb0RvYy54bWysU82O0zAQviPxDpbvNE3U7k/UdLV0KUJa&#10;fqSFB3Adp7FwPMZ2m5TjVkI8BK+AOPM8eRHGTrdbLTdEDpYnM/N55ptvZlddo8hWWCdBFzQdjSkR&#10;mkMp9bqgnz4uX1xQ4jzTJVOgRUF3wtGr+fNns9bkIoMaVCksQRDt8tYUtPbe5EnieC0a5kZghEZn&#10;BbZhHk27TkrLWkRvVJKNx2dJC7Y0FrhwDv/eDE46j/hVJbh/X1VOeKIKirX5eNp4rsKZzGcsX1tm&#10;askPZbB/qKJhUuOjR6gb5hnZWPkXVCO5BQeVH3FoEqgqyUXsAbtJx0+6uauZEbEXJMeZI03u/8Hy&#10;d9sPlsiyoFl6TolmDQ6p33/r73/297/7/XfS73/0+31//wttkgXCWuNyzLszmOm7l9Dh4GPzztwC&#10;/+yIhkXN9FpcWwttLViJBachMzlJHXBcAFm1b6HEd9nGQwTqKtsENpEfgug4uN1xWKLzhIcnszS7&#10;mKKLoy+djCdnWRxnwvKHdGOdfy2gIeFSUItqiPBse+t8KIflDyHhNQdKlkupVDTserVQlmwZKmcZ&#10;v9jBkzClSVvQy2k2jcgaQn4UVSM9KlvJpqAX4/ANWgt0vNJlDPFMquGOlSh94CdQMpDju1WHgYG0&#10;FZQ7ZMrCoGDcOLzUYL9S0qJ6C+q+bJgVlKg3Gtm+TCeTIPdoTKbnSA2xp57VqYdpjlAF9ZQM14WP&#10;KxJ5MNc4laWMfD1WcqgVVRlpPGxQkP2pHaMe93z+BwAA//8DAFBLAwQUAAYACAAAACEAeizL8uAA&#10;AAAMAQAADwAAAGRycy9kb3ducmV2LnhtbEyPwU7DMBBE70j8g7VI3FqHioQ0xKkqKi4ckChI9OjG&#10;ThwRry3bTcPfsz3R2+7OaPZNvZntyCYd4uBQwMMyA6axdWrAXsDX5+uiBBaTRCVHh1rAr46waW5v&#10;alkpd8YPPe1TzygEYyUFmJR8xXlsjbYyLp3XSFrngpWJ1tBzFeSZwu3IV1lWcCsHpA9Gev1idPuz&#10;P1kB39YMahfeD50ap91bt839HLwQ93fz9hlY0nP6N8MFn9ChIaajO6GKbBRQFmVOVgGLx5xKXRxZ&#10;vqbTkaanYgW8qfl1ieYPAAD//wMAUEsBAi0AFAAGAAgAAAAhALaDOJL+AAAA4QEAABMAAAAAAAAA&#10;AAAAAAAAAAAAAFtDb250ZW50X1R5cGVzXS54bWxQSwECLQAUAAYACAAAACEAOP0h/9YAAACUAQAA&#10;CwAAAAAAAAAAAAAAAAAvAQAAX3JlbHMvLnJlbHNQSwECLQAUAAYACAAAACEAp3E6kz8CAAAvBAAA&#10;DgAAAAAAAAAAAAAAAAAuAgAAZHJzL2Uyb0RvYy54bWxQSwECLQAUAAYACAAAACEAeizL8uAAAAAM&#10;AQAADwAAAAAAAAAAAAAAAACZBAAAZHJzL2Rvd25yZXYueG1sUEsFBgAAAAAEAAQA8wAAAKYFAAAA&#10;AA==&#10;" stroked="f">
                <v:textbox style="mso-fit-shape-to-text:t">
                  <w:txbxContent>
                    <w:p>
                      <w:pPr>
                        <w:rPr>
                          <w:rFonts w:ascii="BIZ UDゴシック" w:eastAsia="BIZ UDゴシック" w:hAnsi="BIZ UDゴシック"/>
                          <w:sz w:val="22"/>
                          <w:szCs w:val="20"/>
                        </w:rPr>
                      </w:pPr>
                      <w:bookmarkStart w:id="1" w:name="_GoBack"/>
                      <w:r>
                        <w:rPr>
                          <w:rFonts w:ascii="BIZ UDゴシック" w:eastAsia="BIZ UDゴシック" w:hAnsi="BIZ UDゴシック" w:hint="eastAsia"/>
                          <w:sz w:val="22"/>
                          <w:szCs w:val="20"/>
                        </w:rPr>
                        <w:t>ワーク４　メモ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Ansi="BIZ UDPゴシック" w:cs="UD デジタル 教科書体 NP-R" w:hint="eastAsia"/>
          <w:b/>
          <w:szCs w:val="24"/>
        </w:rPr>
        <w:t>保育参観メモ（保育者と小学校教員）</w:t>
      </w:r>
    </w:p>
    <w:p>
      <w:pPr>
        <w:wordWrap w:val="0"/>
        <w:ind w:right="-24"/>
        <w:jc w:val="right"/>
        <w:rPr>
          <w:rFonts w:hAnsi="BIZ UDPゴシック" w:cs="UD デジタル 教科書体 NP-R"/>
          <w:u w:val="single"/>
        </w:rPr>
      </w:pPr>
      <w:r>
        <w:rPr>
          <w:rFonts w:hAnsi="BIZ UDPゴシック" w:cs="UD デジタル 教科書体 NP-R" w:hint="eastAsia"/>
          <w:u w:val="single"/>
        </w:rPr>
        <w:t xml:space="preserve">参観者　　　　　　　　　　　　　　</w:t>
      </w:r>
    </w:p>
    <w:tbl>
      <w:tblPr>
        <w:tblStyle w:val="aa"/>
        <w:tblW w:w="104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2551"/>
        <w:gridCol w:w="2552"/>
        <w:gridCol w:w="2256"/>
      </w:tblGrid>
      <w:tr>
        <w:tc>
          <w:tcPr>
            <w:tcW w:w="3114" w:type="dxa"/>
          </w:tcPr>
          <w:p>
            <w:pPr>
              <w:jc w:val="center"/>
              <w:rPr>
                <w:rFonts w:hAnsi="BIZ UDPゴシック" w:cs="UD デジタル 教科書体 NP-R"/>
                <w:b/>
              </w:rPr>
            </w:pPr>
            <w:r>
              <w:rPr>
                <w:rFonts w:hAnsi="BIZ UDPゴシック" w:cs="UD デジタル 教科書体 NP-R"/>
                <w:b/>
              </w:rPr>
              <w:t>日付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hAnsi="BIZ UDPゴシック" w:cs="UD デジタル 教科書体 NP-R"/>
                <w:b/>
              </w:rPr>
            </w:pPr>
            <w:r>
              <w:rPr>
                <w:rFonts w:hAnsi="BIZ UDPゴシック" w:cs="UD デジタル 教科書体 NP-R"/>
                <w:b/>
              </w:rPr>
              <w:t>参観</w:t>
            </w:r>
            <w:r>
              <w:rPr>
                <w:rFonts w:hAnsi="BIZ UDPゴシック" w:cs="UD デジタル 教科書体 NP-R" w:hint="eastAsia"/>
                <w:b/>
              </w:rPr>
              <w:t>施設</w:t>
            </w:r>
          </w:p>
        </w:tc>
        <w:tc>
          <w:tcPr>
            <w:tcW w:w="2552" w:type="dxa"/>
          </w:tcPr>
          <w:p>
            <w:pPr>
              <w:jc w:val="center"/>
              <w:rPr>
                <w:rFonts w:hAnsi="BIZ UDPゴシック" w:cs="UD デジタル 教科書体 NP-R"/>
                <w:b/>
              </w:rPr>
            </w:pPr>
            <w:r>
              <w:rPr>
                <w:rFonts w:hAnsi="BIZ UDPゴシック" w:cs="UD デジタル 教科書体 NP-R"/>
                <w:b/>
              </w:rPr>
              <w:t>参観</w:t>
            </w:r>
            <w:r>
              <w:rPr>
                <w:rFonts w:hAnsi="BIZ UDPゴシック" w:cs="UD デジタル 教科書体 NP-R" w:hint="eastAsia"/>
                <w:b/>
              </w:rPr>
              <w:t>クラス</w:t>
            </w:r>
          </w:p>
        </w:tc>
        <w:tc>
          <w:tcPr>
            <w:tcW w:w="2256" w:type="dxa"/>
          </w:tcPr>
          <w:p>
            <w:pPr>
              <w:jc w:val="center"/>
              <w:rPr>
                <w:rFonts w:hAnsi="BIZ UDPゴシック" w:cs="UD デジタル 教科書体 NP-R"/>
                <w:b/>
              </w:rPr>
            </w:pPr>
            <w:r>
              <w:rPr>
                <w:rFonts w:hAnsi="BIZ UDPゴシック" w:cs="UD デジタル 教科書体 NP-R"/>
                <w:b/>
              </w:rPr>
              <w:t>担任</w:t>
            </w:r>
          </w:p>
        </w:tc>
      </w:tr>
      <w:tr>
        <w:trPr>
          <w:trHeight w:val="368"/>
        </w:trPr>
        <w:tc>
          <w:tcPr>
            <w:tcW w:w="3114" w:type="dxa"/>
          </w:tcPr>
          <w:p>
            <w:pPr>
              <w:jc w:val="center"/>
              <w:rPr>
                <w:rFonts w:hAnsi="BIZ UDPゴシック" w:cs="UD デジタル 教科書体 NP-R"/>
              </w:rPr>
            </w:pPr>
            <w:r>
              <w:rPr>
                <w:rFonts w:hAnsi="BIZ UDPゴシック" w:cs="UD デジタル 教科書体 NP-R"/>
              </w:rPr>
              <w:t>令和</w:t>
            </w:r>
            <w:r>
              <w:rPr>
                <w:rFonts w:hAnsi="BIZ UDPゴシック" w:cs="UD デジタル 教科書体 NP-R" w:hint="eastAsia"/>
              </w:rPr>
              <w:t xml:space="preserve">　</w:t>
            </w:r>
            <w:r>
              <w:rPr>
                <w:rFonts w:hAnsi="BIZ UDPゴシック" w:cs="UD デジタル 教科書体 NP-R"/>
              </w:rPr>
              <w:t xml:space="preserve">　年</w:t>
            </w:r>
            <w:r>
              <w:rPr>
                <w:rFonts w:hAnsi="BIZ UDPゴシック" w:cs="UD デジタル 教科書体 NP-R" w:hint="eastAsia"/>
              </w:rPr>
              <w:t xml:space="preserve">　</w:t>
            </w:r>
            <w:r>
              <w:rPr>
                <w:rFonts w:hAnsi="BIZ UDPゴシック" w:cs="UD デジタル 教科書体 NP-R"/>
              </w:rPr>
              <w:t xml:space="preserve">　</w:t>
            </w:r>
            <w:r>
              <w:rPr>
                <w:rFonts w:hAnsi="BIZ UDPゴシック" w:cs="UD デジタル 教科書体 NP-R" w:hint="eastAsia"/>
              </w:rPr>
              <w:t xml:space="preserve"> </w:t>
            </w:r>
            <w:r>
              <w:rPr>
                <w:rFonts w:hAnsi="BIZ UDPゴシック" w:cs="UD デジタル 教科書体 NP-R"/>
              </w:rPr>
              <w:t xml:space="preserve">月　</w:t>
            </w:r>
            <w:r>
              <w:rPr>
                <w:rFonts w:hAnsi="BIZ UDPゴシック" w:cs="UD デジタル 教科書体 NP-R" w:hint="eastAsia"/>
              </w:rPr>
              <w:t xml:space="preserve"> 　</w:t>
            </w:r>
            <w:r>
              <w:rPr>
                <w:rFonts w:hAnsi="BIZ UDPゴシック" w:cs="UD デジタル 教科書体 NP-R"/>
              </w:rPr>
              <w:t xml:space="preserve">日（　</w:t>
            </w:r>
            <w:r>
              <w:rPr>
                <w:rFonts w:hAnsi="BIZ UDPゴシック" w:cs="UD デジタル 教科書体 NP-R" w:hint="eastAsia"/>
              </w:rPr>
              <w:t xml:space="preserve">　</w:t>
            </w:r>
            <w:r>
              <w:rPr>
                <w:rFonts w:hAnsi="BIZ UDPゴシック" w:cs="UD デジタル 教科書体 NP-R"/>
              </w:rPr>
              <w:t>）</w:t>
            </w:r>
          </w:p>
        </w:tc>
        <w:tc>
          <w:tcPr>
            <w:tcW w:w="2551" w:type="dxa"/>
          </w:tcPr>
          <w:p>
            <w:pPr>
              <w:jc w:val="right"/>
              <w:rPr>
                <w:rFonts w:hAnsi="BIZ UDPゴシック" w:cs="UD デジタル 教科書体 NP-R"/>
              </w:rPr>
            </w:pPr>
            <w:r>
              <w:rPr>
                <w:rFonts w:hAnsi="BIZ UDPゴシック" w:cs="UD デジタル 教科書体 NP-R"/>
              </w:rPr>
              <w:t xml:space="preserve">　</w:t>
            </w:r>
          </w:p>
        </w:tc>
        <w:tc>
          <w:tcPr>
            <w:tcW w:w="2552" w:type="dxa"/>
          </w:tcPr>
          <w:p>
            <w:pPr>
              <w:jc w:val="center"/>
              <w:rPr>
                <w:rFonts w:hAnsi="BIZ UDPゴシック" w:cs="UD デジタル 教科書体 NP-R"/>
              </w:rPr>
            </w:pPr>
            <w:r>
              <w:rPr>
                <w:rFonts w:hAnsi="BIZ UDPゴシック" w:cs="UD デジタル 教科書体 NP-R" w:hint="eastAsia"/>
              </w:rPr>
              <w:t xml:space="preserve">５歳児　　　　　　</w:t>
            </w:r>
            <w:r>
              <w:rPr>
                <w:rFonts w:hAnsi="BIZ UDPゴシック" w:cs="UD デジタル 教科書体 NP-R"/>
              </w:rPr>
              <w:t xml:space="preserve">　　組</w:t>
            </w:r>
          </w:p>
        </w:tc>
        <w:tc>
          <w:tcPr>
            <w:tcW w:w="2256" w:type="dxa"/>
          </w:tcPr>
          <w:p>
            <w:pPr>
              <w:jc w:val="center"/>
              <w:rPr>
                <w:rFonts w:hAnsi="BIZ UDPゴシック" w:cs="UD デジタル 教科書体 NP-R"/>
              </w:rPr>
            </w:pPr>
          </w:p>
        </w:tc>
      </w:tr>
    </w:tbl>
    <w:p>
      <w:pPr>
        <w:jc w:val="left"/>
        <w:rPr>
          <w:rFonts w:hAnsi="BIZ UDPゴシック" w:cs="UD デジタル 教科書体 NP-R"/>
          <w:bCs/>
        </w:rPr>
      </w:pPr>
    </w:p>
    <w:p>
      <w:pPr>
        <w:jc w:val="left"/>
        <w:rPr>
          <w:rFonts w:hAnsi="BIZ UDPゴシック" w:cs="UD デジタル 教科書体 NP-R"/>
          <w:bCs/>
          <w:sz w:val="28"/>
          <w:szCs w:val="22"/>
        </w:rPr>
      </w:pPr>
      <w:r>
        <w:rPr>
          <w:rFonts w:hAnsi="BIZ UDPゴシック" w:cs="UD デジタル 教科書体 NP-R" w:hint="eastAsia"/>
          <w:bCs/>
          <w:sz w:val="28"/>
          <w:szCs w:val="22"/>
        </w:rPr>
        <w:t>【幼児の姿、環境構成、保育者の関わりなどから子どもの学びを見取る】</w:t>
      </w:r>
    </w:p>
    <w:tbl>
      <w:tblPr>
        <w:tblStyle w:val="ab"/>
        <w:tblpPr w:leftFromText="142" w:rightFromText="142" w:vertAnchor="text" w:tblpY="9"/>
        <w:tblW w:w="104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5"/>
        <w:gridCol w:w="4746"/>
      </w:tblGrid>
      <w:tr>
        <w:trPr>
          <w:trHeight w:val="433"/>
        </w:trPr>
        <w:tc>
          <w:tcPr>
            <w:tcW w:w="5665" w:type="dxa"/>
            <w:vAlign w:val="center"/>
          </w:tcPr>
          <w:p>
            <w:pPr>
              <w:jc w:val="center"/>
              <w:rPr>
                <w:rFonts w:hAnsi="BIZ UDPゴシック" w:cs="UD デジタル 教科書体 NP-R"/>
                <w:b/>
              </w:rPr>
            </w:pPr>
            <w:r>
              <w:rPr>
                <w:rFonts w:hAnsi="BIZ UDPゴシック" w:cs="UD デジタル 教科書体 NP-R" w:hint="eastAsia"/>
                <w:b/>
              </w:rPr>
              <w:t>幼児</w:t>
            </w:r>
            <w:r>
              <w:rPr>
                <w:rFonts w:hAnsi="BIZ UDPゴシック" w:cs="UD デジタル 教科書体 NP-R"/>
                <w:b/>
              </w:rPr>
              <w:t>の姿</w:t>
            </w:r>
            <w:r>
              <w:rPr>
                <w:rFonts w:hAnsi="BIZ UDPゴシック" w:cs="UD デジタル 教科書体 NP-R" w:hint="eastAsia"/>
                <w:b/>
              </w:rPr>
              <w:t>（</w:t>
            </w:r>
            <w:r>
              <w:rPr>
                <w:rFonts w:hAnsi="BIZ UDPゴシック" w:cs="UD デジタル 教科書体 NP-R"/>
                <w:b/>
              </w:rPr>
              <w:t>環境構成</w:t>
            </w:r>
            <w:r>
              <w:rPr>
                <w:rFonts w:hAnsi="BIZ UDPゴシック" w:cs="UD デジタル 教科書体 NP-R" w:hint="eastAsia"/>
                <w:b/>
              </w:rPr>
              <w:t>・保育者</w:t>
            </w:r>
            <w:r>
              <w:rPr>
                <w:rFonts w:hAnsi="BIZ UDPゴシック" w:cs="UD デジタル 教科書体 NP-R"/>
                <w:b/>
              </w:rPr>
              <w:t>の</w:t>
            </w:r>
            <w:r>
              <w:rPr>
                <w:rFonts w:hAnsi="BIZ UDPゴシック" w:cs="UD デジタル 教科書体 NP-R" w:hint="eastAsia"/>
                <w:b/>
              </w:rPr>
              <w:t>関わりなど）</w:t>
            </w:r>
          </w:p>
        </w:tc>
        <w:tc>
          <w:tcPr>
            <w:tcW w:w="4746" w:type="dxa"/>
            <w:vAlign w:val="center"/>
          </w:tcPr>
          <w:p>
            <w:pPr>
              <w:jc w:val="center"/>
              <w:rPr>
                <w:rFonts w:hAnsi="BIZ UDPゴシック" w:cs="UD デジタル 教科書体 NP-R"/>
                <w:b/>
              </w:rPr>
            </w:pPr>
            <w:r>
              <w:rPr>
                <w:rFonts w:hAnsi="BIZ UDPゴシック" w:cs="UD デジタル 教科書体 NP-R" w:hint="eastAsia"/>
                <w:b/>
                <w:color w:val="000000" w:themeColor="text1"/>
              </w:rPr>
              <w:t>「幼児期の終わりまでに育ってほしい姿」</w:t>
            </w:r>
            <w:r>
              <w:rPr>
                <w:rFonts w:hAnsi="BIZ UDPゴシック" w:cs="UD デジタル 教科書体 NP-R" w:hint="eastAsia"/>
                <w:b/>
              </w:rPr>
              <w:t>※</w:t>
            </w:r>
          </w:p>
        </w:tc>
      </w:tr>
      <w:tr>
        <w:trPr>
          <w:trHeight w:val="754"/>
        </w:trPr>
        <w:tc>
          <w:tcPr>
            <w:tcW w:w="5665" w:type="dxa"/>
            <w:vMerge w:val="restart"/>
          </w:tcPr>
          <w:p>
            <w:pPr>
              <w:ind w:right="1440"/>
              <w:rPr>
                <w:rFonts w:hAnsi="BIZ UDPゴシック" w:cs="UD デジタル 教科書体 NP-R"/>
                <w:b/>
              </w:rPr>
            </w:pPr>
          </w:p>
        </w:tc>
        <w:tc>
          <w:tcPr>
            <w:tcW w:w="4746" w:type="dxa"/>
          </w:tcPr>
          <w:p>
            <w:pPr>
              <w:rPr>
                <w:rFonts w:hAnsi="BIZ UDPゴシック" w:cs="UD デジタル 教科書体 NP-R"/>
                <w:sz w:val="20"/>
                <w:szCs w:val="16"/>
              </w:rPr>
            </w:pPr>
            <w:r>
              <w:rPr>
                <w:rFonts w:hAnsi="BIZ UDPゴシック" w:cs="UD デジタル 教科書体 NP-R"/>
                <w:noProof/>
                <w:sz w:val="20"/>
                <w:szCs w:val="16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1347470</wp:posOffset>
                  </wp:positionH>
                  <wp:positionV relativeFrom="paragraph">
                    <wp:posOffset>-80010</wp:posOffset>
                  </wp:positionV>
                  <wp:extent cx="720725" cy="615950"/>
                  <wp:effectExtent l="0" t="0" r="3175" b="0"/>
                  <wp:wrapNone/>
                  <wp:docPr id="220014524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72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sz w:val="21"/>
                <w:szCs w:val="18"/>
              </w:rPr>
              <w:t>（１）健康な心と体</w:t>
            </w:r>
          </w:p>
        </w:tc>
      </w:tr>
      <w:tr>
        <w:trPr>
          <w:trHeight w:val="754"/>
        </w:trPr>
        <w:tc>
          <w:tcPr>
            <w:tcW w:w="5665" w:type="dxa"/>
            <w:vMerge/>
          </w:tcPr>
          <w:p>
            <w:pPr>
              <w:jc w:val="right"/>
              <w:rPr>
                <w:rFonts w:hAnsi="BIZ UDPゴシック" w:cs="UD デジタル 教科書体 NP-R"/>
                <w:b/>
              </w:rPr>
            </w:pPr>
          </w:p>
        </w:tc>
        <w:tc>
          <w:tcPr>
            <w:tcW w:w="4746" w:type="dxa"/>
            <w:vAlign w:val="center"/>
          </w:tcPr>
          <w:p>
            <w:pPr>
              <w:rPr>
                <w:sz w:val="20"/>
                <w:szCs w:val="16"/>
              </w:rPr>
            </w:pPr>
            <w:r>
              <w:rPr>
                <w:rFonts w:hAnsi="BIZ UDPゴシック" w:cs="UD デジタル 教科書体 NP-R"/>
                <w:b/>
                <w:noProof/>
                <w:sz w:val="28"/>
                <w:szCs w:val="22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2274570</wp:posOffset>
                  </wp:positionH>
                  <wp:positionV relativeFrom="paragraph">
                    <wp:posOffset>-41275</wp:posOffset>
                  </wp:positionV>
                  <wp:extent cx="643255" cy="549275"/>
                  <wp:effectExtent l="0" t="0" r="4445" b="0"/>
                  <wp:wrapNone/>
                  <wp:docPr id="1192488516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488516" name="図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55" cy="54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sz w:val="21"/>
                <w:szCs w:val="18"/>
              </w:rPr>
              <w:t>（２）自立心</w:t>
            </w:r>
          </w:p>
        </w:tc>
      </w:tr>
      <w:tr>
        <w:trPr>
          <w:trHeight w:val="754"/>
        </w:trPr>
        <w:tc>
          <w:tcPr>
            <w:tcW w:w="5665" w:type="dxa"/>
            <w:vMerge/>
          </w:tcPr>
          <w:p>
            <w:pPr>
              <w:jc w:val="right"/>
              <w:rPr>
                <w:rFonts w:hAnsi="BIZ UDPゴシック" w:cs="UD デジタル 教科書体 NP-R"/>
                <w:b/>
              </w:rPr>
            </w:pPr>
          </w:p>
        </w:tc>
        <w:tc>
          <w:tcPr>
            <w:tcW w:w="4746" w:type="dxa"/>
            <w:vAlign w:val="center"/>
          </w:tcPr>
          <w:p>
            <w:pPr>
              <w:rPr>
                <w:rFonts w:hAnsi="BIZ UDPゴシック" w:cs="UD デジタル 教科書体 NP-R"/>
                <w:sz w:val="20"/>
                <w:szCs w:val="16"/>
              </w:rPr>
            </w:pPr>
            <w:r>
              <w:rPr>
                <w:rFonts w:hAnsi="BIZ UDPゴシック" w:cs="UD デジタル 教科書体 NP-R"/>
                <w:b/>
                <w:noProof/>
                <w:sz w:val="28"/>
                <w:szCs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1668145</wp:posOffset>
                  </wp:positionH>
                  <wp:positionV relativeFrom="paragraph">
                    <wp:posOffset>-33655</wp:posOffset>
                  </wp:positionV>
                  <wp:extent cx="845185" cy="513715"/>
                  <wp:effectExtent l="0" t="0" r="0" b="635"/>
                  <wp:wrapNone/>
                  <wp:docPr id="1846935444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185" cy="51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sz w:val="21"/>
                <w:szCs w:val="18"/>
              </w:rPr>
              <w:t>（３）協同性</w:t>
            </w:r>
          </w:p>
        </w:tc>
      </w:tr>
      <w:tr>
        <w:trPr>
          <w:trHeight w:val="754"/>
        </w:trPr>
        <w:tc>
          <w:tcPr>
            <w:tcW w:w="5665" w:type="dxa"/>
            <w:vMerge/>
          </w:tcPr>
          <w:p>
            <w:pPr>
              <w:jc w:val="right"/>
              <w:rPr>
                <w:rFonts w:hAnsi="BIZ UDPゴシック" w:cs="UD デジタル 教科書体 NP-R"/>
                <w:b/>
              </w:rPr>
            </w:pPr>
          </w:p>
        </w:tc>
        <w:tc>
          <w:tcPr>
            <w:tcW w:w="4746" w:type="dxa"/>
          </w:tcPr>
          <w:p>
            <w:pPr>
              <w:rPr>
                <w:rFonts w:hAnsi="BIZ UDPゴシック" w:cs="UD デジタル 教科書体 NP-R"/>
                <w:sz w:val="20"/>
                <w:szCs w:val="16"/>
              </w:rPr>
            </w:pPr>
            <w:r>
              <w:rPr>
                <w:rFonts w:hint="eastAsia"/>
                <w:sz w:val="21"/>
                <w:szCs w:val="18"/>
              </w:rPr>
              <w:t>（４）道徳性・規範意識の芽生え</w:t>
            </w:r>
          </w:p>
        </w:tc>
      </w:tr>
      <w:tr>
        <w:trPr>
          <w:trHeight w:val="754"/>
        </w:trPr>
        <w:tc>
          <w:tcPr>
            <w:tcW w:w="5665" w:type="dxa"/>
            <w:vMerge/>
          </w:tcPr>
          <w:p>
            <w:pPr>
              <w:jc w:val="right"/>
              <w:rPr>
                <w:rFonts w:hAnsi="BIZ UDPゴシック" w:cs="UD デジタル 教科書体 NP-R"/>
                <w:b/>
              </w:rPr>
            </w:pPr>
          </w:p>
        </w:tc>
        <w:tc>
          <w:tcPr>
            <w:tcW w:w="4746" w:type="dxa"/>
          </w:tcPr>
          <w:p>
            <w:pPr>
              <w:rPr>
                <w:rFonts w:hAnsi="BIZ UDPゴシック" w:cs="UD デジタル 教科書体 NP-R"/>
                <w:sz w:val="20"/>
                <w:szCs w:val="16"/>
              </w:rPr>
            </w:pPr>
            <w:r>
              <w:rPr>
                <w:rFonts w:hAnsi="BIZ UDPゴシック" w:cs="UD デジタル 教科書体 NP-R"/>
                <w:noProof/>
                <w:sz w:val="20"/>
                <w:szCs w:val="16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1490980</wp:posOffset>
                  </wp:positionH>
                  <wp:positionV relativeFrom="paragraph">
                    <wp:posOffset>-31750</wp:posOffset>
                  </wp:positionV>
                  <wp:extent cx="925195" cy="506095"/>
                  <wp:effectExtent l="0" t="0" r="8255" b="8255"/>
                  <wp:wrapNone/>
                  <wp:docPr id="214118024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sz w:val="21"/>
                <w:szCs w:val="18"/>
              </w:rPr>
              <w:t>（５）社会生活との関わり</w:t>
            </w:r>
          </w:p>
        </w:tc>
      </w:tr>
      <w:tr>
        <w:trPr>
          <w:trHeight w:val="754"/>
        </w:trPr>
        <w:tc>
          <w:tcPr>
            <w:tcW w:w="5665" w:type="dxa"/>
            <w:vMerge/>
          </w:tcPr>
          <w:p>
            <w:pPr>
              <w:jc w:val="right"/>
              <w:rPr>
                <w:rFonts w:hAnsi="BIZ UDPゴシック" w:cs="UD デジタル 教科書体 NP-R"/>
                <w:b/>
              </w:rPr>
            </w:pPr>
          </w:p>
        </w:tc>
        <w:tc>
          <w:tcPr>
            <w:tcW w:w="4746" w:type="dxa"/>
          </w:tcPr>
          <w:p>
            <w:pPr>
              <w:rPr>
                <w:rFonts w:hAnsi="BIZ UDPゴシック" w:cs="UD デジタル 教科書体 NP-R"/>
                <w:sz w:val="20"/>
                <w:szCs w:val="16"/>
              </w:rPr>
            </w:pPr>
            <w:r>
              <w:rPr>
                <w:rFonts w:hAnsi="BIZ UDPゴシック" w:cs="UD デジタル 教科書体 NP-R"/>
                <w:b/>
                <w:noProof/>
                <w:sz w:val="28"/>
                <w:szCs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2274569</wp:posOffset>
                  </wp:positionH>
                  <wp:positionV relativeFrom="paragraph">
                    <wp:posOffset>-45500</wp:posOffset>
                  </wp:positionV>
                  <wp:extent cx="643255" cy="542705"/>
                  <wp:effectExtent l="0" t="0" r="4445" b="0"/>
                  <wp:wrapNone/>
                  <wp:docPr id="1474694736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585" cy="545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sz w:val="21"/>
                <w:szCs w:val="18"/>
              </w:rPr>
              <w:t>（６）思考力の芽生え</w:t>
            </w:r>
          </w:p>
        </w:tc>
      </w:tr>
      <w:tr>
        <w:trPr>
          <w:trHeight w:val="754"/>
        </w:trPr>
        <w:tc>
          <w:tcPr>
            <w:tcW w:w="5665" w:type="dxa"/>
            <w:vMerge/>
          </w:tcPr>
          <w:p>
            <w:pPr>
              <w:jc w:val="right"/>
              <w:rPr>
                <w:rFonts w:hAnsi="BIZ UDPゴシック" w:cs="UD デジタル 教科書体 NP-R"/>
                <w:b/>
              </w:rPr>
            </w:pPr>
          </w:p>
        </w:tc>
        <w:tc>
          <w:tcPr>
            <w:tcW w:w="4746" w:type="dxa"/>
            <w:vAlign w:val="center"/>
          </w:tcPr>
          <w:p>
            <w:pPr>
              <w:rPr>
                <w:rFonts w:hAnsi="BIZ UDPゴシック" w:cs="UD デジタル 教科書体 NP-R"/>
                <w:sz w:val="20"/>
                <w:szCs w:val="16"/>
              </w:rPr>
            </w:pPr>
            <w:r>
              <w:rPr>
                <w:rFonts w:hAnsi="BIZ UDPゴシック" w:cs="UD デジタル 教科書体 NP-R"/>
                <w:b/>
                <w:noProof/>
                <w:sz w:val="28"/>
                <w:szCs w:val="22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1928495</wp:posOffset>
                  </wp:positionH>
                  <wp:positionV relativeFrom="paragraph">
                    <wp:posOffset>-31115</wp:posOffset>
                  </wp:positionV>
                  <wp:extent cx="603250" cy="558800"/>
                  <wp:effectExtent l="0" t="0" r="6350" b="0"/>
                  <wp:wrapNone/>
                  <wp:docPr id="778142697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142697" name="図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sz w:val="21"/>
                <w:szCs w:val="18"/>
              </w:rPr>
              <w:t>（７）自然との関わり・生命尊重</w:t>
            </w:r>
          </w:p>
        </w:tc>
      </w:tr>
      <w:tr>
        <w:trPr>
          <w:trHeight w:val="754"/>
        </w:trPr>
        <w:tc>
          <w:tcPr>
            <w:tcW w:w="5665" w:type="dxa"/>
            <w:vMerge/>
          </w:tcPr>
          <w:p>
            <w:pPr>
              <w:jc w:val="right"/>
              <w:rPr>
                <w:rFonts w:hAnsi="BIZ UDPゴシック" w:cs="UD デジタル 教科書体 NP-R"/>
                <w:b/>
              </w:rPr>
            </w:pPr>
          </w:p>
        </w:tc>
        <w:tc>
          <w:tcPr>
            <w:tcW w:w="4746" w:type="dxa"/>
          </w:tcPr>
          <w:p>
            <w:pPr>
              <w:rPr>
                <w:rFonts w:hAnsi="BIZ UDPゴシック" w:cs="UD デジタル 教科書体 NP-R"/>
                <w:sz w:val="16"/>
                <w:szCs w:val="12"/>
              </w:rPr>
            </w:pPr>
            <w:r>
              <w:rPr>
                <w:rFonts w:hint="eastAsia"/>
                <w:sz w:val="21"/>
                <w:szCs w:val="18"/>
              </w:rPr>
              <w:t>（８）数量や図形、標識や文字などへの関心･感覚</w:t>
            </w:r>
          </w:p>
        </w:tc>
      </w:tr>
      <w:tr>
        <w:trPr>
          <w:trHeight w:val="754"/>
        </w:trPr>
        <w:tc>
          <w:tcPr>
            <w:tcW w:w="5665" w:type="dxa"/>
            <w:vMerge/>
          </w:tcPr>
          <w:p>
            <w:pPr>
              <w:jc w:val="right"/>
              <w:rPr>
                <w:rFonts w:hAnsi="BIZ UDPゴシック" w:cs="UD デジタル 教科書体 NP-R"/>
                <w:b/>
              </w:rPr>
            </w:pPr>
          </w:p>
        </w:tc>
        <w:tc>
          <w:tcPr>
            <w:tcW w:w="4746" w:type="dxa"/>
          </w:tcPr>
          <w:p>
            <w:pPr>
              <w:rPr>
                <w:rFonts w:hAnsi="BIZ UDPゴシック" w:cs="UD デジタル 教科書体 NP-R"/>
                <w:sz w:val="20"/>
                <w:szCs w:val="16"/>
              </w:rPr>
            </w:pPr>
            <w:r>
              <w:rPr>
                <w:rFonts w:hAnsi="BIZ UDPゴシック" w:cs="UD デジタル 教科書体 NP-R"/>
                <w:b/>
                <w:noProof/>
                <w:sz w:val="28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1569720</wp:posOffset>
                  </wp:positionH>
                  <wp:positionV relativeFrom="paragraph">
                    <wp:posOffset>35560</wp:posOffset>
                  </wp:positionV>
                  <wp:extent cx="797560" cy="419100"/>
                  <wp:effectExtent l="0" t="0" r="2540" b="0"/>
                  <wp:wrapNone/>
                  <wp:docPr id="1026437570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sz w:val="21"/>
                <w:szCs w:val="18"/>
              </w:rPr>
              <w:t>（９）言葉による伝え合い</w:t>
            </w:r>
          </w:p>
        </w:tc>
      </w:tr>
      <w:tr>
        <w:trPr>
          <w:trHeight w:val="754"/>
        </w:trPr>
        <w:tc>
          <w:tcPr>
            <w:tcW w:w="5665" w:type="dxa"/>
            <w:vMerge/>
          </w:tcPr>
          <w:p>
            <w:pPr>
              <w:jc w:val="right"/>
              <w:rPr>
                <w:rFonts w:hAnsi="BIZ UDPゴシック" w:cs="UD デジタル 教科書体 NP-R"/>
                <w:b/>
              </w:rPr>
            </w:pPr>
          </w:p>
        </w:tc>
        <w:tc>
          <w:tcPr>
            <w:tcW w:w="4746" w:type="dxa"/>
          </w:tcPr>
          <w:p>
            <w:pPr>
              <w:rPr>
                <w:rFonts w:hAnsi="BIZ UDPゴシック" w:cs="UD デジタル 教科書体 NP-R"/>
                <w:sz w:val="20"/>
                <w:szCs w:val="16"/>
              </w:rPr>
            </w:pPr>
            <w:r>
              <w:rPr>
                <w:rFonts w:hAnsi="BIZ UDPゴシック" w:cs="UD デジタル 教科書体 NP-R"/>
                <w:b/>
                <w:noProof/>
                <w:sz w:val="28"/>
                <w:szCs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2275840</wp:posOffset>
                  </wp:positionH>
                  <wp:positionV relativeFrom="paragraph">
                    <wp:posOffset>58420</wp:posOffset>
                  </wp:positionV>
                  <wp:extent cx="596900" cy="596900"/>
                  <wp:effectExtent l="0" t="0" r="0" b="0"/>
                  <wp:wrapNone/>
                  <wp:docPr id="1342371674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2371674" name="図 134237167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900" cy="59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sz w:val="21"/>
                <w:szCs w:val="18"/>
              </w:rPr>
              <w:t>（１０）豊かな感性と表現</w:t>
            </w:r>
          </w:p>
        </w:tc>
      </w:tr>
    </w:tbl>
    <w:p>
      <w:pPr>
        <w:spacing w:line="0" w:lineRule="atLeast"/>
        <w:jc w:val="left"/>
        <w:rPr>
          <w:rFonts w:hAnsi="BIZ UDPゴシック" w:cs="UD デジタル 教科書体 NP-R"/>
          <w:bCs/>
          <w:sz w:val="28"/>
          <w:szCs w:val="22"/>
        </w:rPr>
      </w:pPr>
    </w:p>
    <w:p>
      <w:pPr>
        <w:spacing w:line="0" w:lineRule="atLeast"/>
        <w:jc w:val="left"/>
        <w:rPr>
          <w:rFonts w:hAnsi="BIZ UDPゴシック" w:cs="UD デジタル 教科書体 NP-R"/>
          <w:bCs/>
          <w:sz w:val="28"/>
          <w:szCs w:val="22"/>
        </w:rPr>
      </w:pPr>
      <w:r>
        <w:rPr>
          <w:rFonts w:hAnsi="BIZ UDPゴシック" w:cs="UD デジタル 教科書体 NP-R" w:hint="eastAsia"/>
          <w:bCs/>
          <w:sz w:val="28"/>
          <w:szCs w:val="22"/>
        </w:rPr>
        <w:t>【協議の振り返り】</w:t>
      </w:r>
    </w:p>
    <w:tbl>
      <w:tblPr>
        <w:tblStyle w:val="a4"/>
        <w:tblW w:w="10473" w:type="dxa"/>
        <w:tblLook w:val="04A0" w:firstRow="1" w:lastRow="0" w:firstColumn="1" w:lastColumn="0" w:noHBand="0" w:noVBand="1"/>
      </w:tblPr>
      <w:tblGrid>
        <w:gridCol w:w="5236"/>
        <w:gridCol w:w="5237"/>
      </w:tblGrid>
      <w:tr>
        <w:trPr>
          <w:trHeight w:val="325"/>
        </w:trPr>
        <w:tc>
          <w:tcPr>
            <w:tcW w:w="5236" w:type="dxa"/>
            <w:vAlign w:val="center"/>
          </w:tcPr>
          <w:p>
            <w:pPr>
              <w:spacing w:line="0" w:lineRule="atLeast"/>
              <w:jc w:val="center"/>
              <w:rPr>
                <w:rFonts w:hAnsi="BIZ UDPゴシック" w:cs="UD デジタル 教科書体 NP-R"/>
                <w:bCs/>
              </w:rPr>
            </w:pPr>
            <w:r>
              <w:rPr>
                <w:rFonts w:hAnsi="BIZ UDPゴシック" w:cs="UD デジタル 教科書体 NP-R" w:hint="eastAsia"/>
                <w:b/>
              </w:rPr>
              <w:t>小学校</w:t>
            </w:r>
            <w:r>
              <w:rPr>
                <w:rFonts w:hAnsi="BIZ UDPゴシック" w:cs="UD デジタル 教科書体 NP-R"/>
                <w:b/>
              </w:rPr>
              <w:t>教育</w:t>
            </w:r>
            <w:r>
              <w:rPr>
                <w:rFonts w:hAnsi="BIZ UDPゴシック" w:cs="UD デジタル 教科書体 NP-R" w:hint="eastAsia"/>
                <w:b/>
              </w:rPr>
              <w:t>とつながっていると感じたこと</w:t>
            </w:r>
          </w:p>
        </w:tc>
        <w:tc>
          <w:tcPr>
            <w:tcW w:w="5237" w:type="dxa"/>
            <w:vAlign w:val="center"/>
          </w:tcPr>
          <w:p>
            <w:pPr>
              <w:spacing w:line="0" w:lineRule="atLeast"/>
              <w:jc w:val="center"/>
              <w:rPr>
                <w:rFonts w:hAnsi="BIZ UDPゴシック" w:cs="UD デジタル 教科書体 NP-R"/>
                <w:bCs/>
              </w:rPr>
            </w:pPr>
            <w:r>
              <w:rPr>
                <w:rFonts w:hAnsi="BIZ UDPゴシック" w:cs="UD デジタル 教科書体 NP-R" w:hint="eastAsia"/>
                <w:b/>
              </w:rPr>
              <w:t>これからの保育・</w:t>
            </w:r>
            <w:r>
              <w:rPr>
                <w:rFonts w:hAnsi="BIZ UDPゴシック" w:cs="UD デジタル 教科書体 NP-R"/>
                <w:b/>
              </w:rPr>
              <w:t>教育</w:t>
            </w:r>
            <w:r>
              <w:rPr>
                <w:rFonts w:hAnsi="BIZ UDPゴシック" w:cs="UD デジタル 教科書体 NP-R" w:hint="eastAsia"/>
                <w:b/>
              </w:rPr>
              <w:t>に生かしたいこと</w:t>
            </w:r>
          </w:p>
        </w:tc>
      </w:tr>
      <w:tr>
        <w:trPr>
          <w:trHeight w:val="3621"/>
        </w:trPr>
        <w:tc>
          <w:tcPr>
            <w:tcW w:w="5236" w:type="dxa"/>
            <w:vAlign w:val="center"/>
          </w:tcPr>
          <w:p>
            <w:pPr>
              <w:spacing w:line="0" w:lineRule="atLeast"/>
              <w:rPr>
                <w:rFonts w:hAnsi="BIZ UDPゴシック" w:cs="UD デジタル 教科書体 NP-R"/>
                <w:b/>
              </w:rPr>
            </w:pPr>
          </w:p>
        </w:tc>
        <w:tc>
          <w:tcPr>
            <w:tcW w:w="5237" w:type="dxa"/>
            <w:vAlign w:val="center"/>
          </w:tcPr>
          <w:p>
            <w:pPr>
              <w:spacing w:line="0" w:lineRule="atLeast"/>
              <w:rPr>
                <w:rFonts w:hAnsi="BIZ UDPゴシック" w:cs="UD デジタル 教科書体 NP-R"/>
                <w:bCs/>
              </w:rPr>
            </w:pPr>
          </w:p>
        </w:tc>
      </w:tr>
    </w:tbl>
    <w:p>
      <w:pPr>
        <w:ind w:right="840"/>
        <w:rPr>
          <w:rFonts w:ascii="BIZ UDゴシック" w:eastAsia="BIZ UDゴシック" w:hAnsi="BIZ UDゴシック" w:cs="UD デジタル 教科書体 NP-R"/>
          <w:sz w:val="21"/>
        </w:rPr>
      </w:pPr>
      <w:bookmarkStart w:id="2" w:name="_heading=h.gjdgxs" w:colFirst="0" w:colLast="0"/>
      <w:bookmarkEnd w:id="2"/>
      <w:r>
        <w:rPr>
          <w:rFonts w:ascii="BIZ UDゴシック" w:eastAsia="BIZ UDゴシック" w:hAnsi="BIZ UDゴシック" w:cs="UD デジタル 教科書体 NP-R" w:hint="eastAsia"/>
          <w:sz w:val="21"/>
        </w:rPr>
        <w:t>※「幼児期の終わりまでに育ってほしい姿」については、ワーク１の参考資料を参照のこと。</w:t>
      </w:r>
    </w:p>
    <w:sectPr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strictFirstAndLastChars/>
  <w:savePreviewPicture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C40BF305-88B0-45EB-A429-642BFB11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IZ UDPゴシック" w:eastAsia="BIZ UDPゴシック"/>
      <w:sz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+iesO5Q1qE14qlYOgpJnhFn9bA==">CgMxLjAyCGguZ2pkZ3hzOAByITFWV3JLVTRta1p3RjVXbElOeXd3RG05OHNkZVZ3UTF3Qg==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政策企画部情報システム課</cp:lastModifiedBy>
  <cp:revision>15</cp:revision>
  <cp:lastPrinted>2024-08-30T03:56:00Z</cp:lastPrinted>
  <dcterms:created xsi:type="dcterms:W3CDTF">2024-10-11T06:24:00Z</dcterms:created>
  <dcterms:modified xsi:type="dcterms:W3CDTF">2024-10-25T06:07:00Z</dcterms:modified>
</cp:coreProperties>
</file>